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1694" w14:textId="2AF9C401" w:rsidR="00046048" w:rsidRPr="00046048" w:rsidRDefault="00046048" w:rsidP="00046048">
      <w:r>
        <w:rPr>
          <w:b/>
          <w:bCs/>
        </w:rPr>
        <w:t xml:space="preserve">                                                                    </w:t>
      </w:r>
      <w:r w:rsidRPr="00046048">
        <w:rPr>
          <w:b/>
          <w:bCs/>
        </w:rPr>
        <w:t>Уважаемые работодатели!</w:t>
      </w:r>
    </w:p>
    <w:p w14:paraId="77F58B13" w14:textId="4AE12EBB" w:rsidR="00046048" w:rsidRPr="00046048" w:rsidRDefault="00046048" w:rsidP="00046048">
      <w:r w:rsidRPr="00046048">
        <w:t> Труд – это неотъемлемая часть нашей жизни и каждому из нас хочется, чтобы он не только достойно оплачивался, но и был максимально безопасен и удобен.</w:t>
      </w:r>
    </w:p>
    <w:p w14:paraId="21E54C7E" w14:textId="77777777" w:rsidR="00046048" w:rsidRPr="00046048" w:rsidRDefault="00046048" w:rsidP="00046048">
      <w:r w:rsidRPr="00046048">
        <w:t>Ежегодно, начиная с 2003 года, 28 апреля Международная организация труда отмечает Всемирный день безопасности и здоровья на рабочем месте.</w:t>
      </w:r>
    </w:p>
    <w:p w14:paraId="74B44986" w14:textId="77777777" w:rsidR="00046048" w:rsidRPr="00046048" w:rsidRDefault="00046048" w:rsidP="00046048">
      <w:r w:rsidRPr="00046048">
        <w:rPr>
          <w:b/>
          <w:bCs/>
        </w:rPr>
        <w:t>В 2026 году в России Всемирный день охраны труда будет проходить 24-й раз.</w:t>
      </w:r>
    </w:p>
    <w:p w14:paraId="43758C05" w14:textId="77777777" w:rsidR="00046048" w:rsidRPr="00046048" w:rsidRDefault="00046048" w:rsidP="00046048">
      <w:r w:rsidRPr="00046048">
        <w:t>Цель праздника – содействовать предотвращению несчастных случаев и заболеваемости на производстве.</w:t>
      </w:r>
      <w:r w:rsidRPr="00046048">
        <w:br/>
        <w:t>Тема всемирного дня охраны труда в 2026 году — Благоприятная психосоциальная рабочая среда: путь к процветанию работников и сильной организации.</w:t>
      </w:r>
    </w:p>
    <w:p w14:paraId="0F897CDA" w14:textId="77777777" w:rsidR="00046048" w:rsidRPr="00046048" w:rsidRDefault="00046048" w:rsidP="00046048">
      <w:r w:rsidRPr="00046048">
        <w:t>В современном мире условия труда определяются не только физическими, химическими или биологическими факторами. Ключевое влияние на безопасность, здоровье и производительность персонала оказывает психосоциальная среда. Она формируется под воздействием того, как спроектирована, организована и управляется работа: режим и интенсивность нагрузки, ясность должностных ролей, уровень автономии, наличие поддержки и справедливость управленческих процессов.</w:t>
      </w:r>
      <w:r w:rsidRPr="00046048">
        <w:br/>
        <w:t>Когда эти факторы приобретают негативный характер, они перерастают в производственные опасности, которые подлежат обязательному выявлению и контролю наравне с традиционными угрозами.</w:t>
      </w:r>
    </w:p>
    <w:p w14:paraId="2887734A" w14:textId="77777777" w:rsidR="00046048" w:rsidRPr="00046048" w:rsidRDefault="00046048" w:rsidP="00046048">
      <w:r w:rsidRPr="00046048">
        <w:rPr>
          <w:b/>
          <w:bCs/>
        </w:rPr>
        <w:t>Как стимулировать создание позитивной рабочей среды</w:t>
      </w:r>
    </w:p>
    <w:p w14:paraId="6F5EAB48" w14:textId="77777777" w:rsidR="00046048" w:rsidRPr="00046048" w:rsidRDefault="00046048" w:rsidP="00046048">
      <w:r w:rsidRPr="00046048">
        <w:t>Задачи по созданию благоприятной атмосферы в коллективе, как правило, ложатся на плечи руководителей. Заинтересованным же в целенаправленном формировании позитивной рабочей среды руководителям, рекомендуем включить в повседневную практику следующие стратегии:</w:t>
      </w:r>
    </w:p>
    <w:p w14:paraId="1DDDDB59" w14:textId="77777777" w:rsidR="00046048" w:rsidRPr="00046048" w:rsidRDefault="00046048" w:rsidP="00046048">
      <w:r w:rsidRPr="00046048">
        <w:t>Поощряйте открытое и конструктивное взаимодействие между сотрудниками, подавая личный пример. Проводите совещания, предлагая каждому участнику высказаться и вовлекая собравшихся в обсуждения; опрашивайте сотрудников на предмет возможных новых проектов, оптимизации реализуемых процессов и других аспектов совместной работы; побуждайте коллег обмениваться идеями и мнениями в отношении возложенных на подразделение задач.</w:t>
      </w:r>
    </w:p>
    <w:p w14:paraId="6334B847" w14:textId="77777777" w:rsidR="00046048" w:rsidRPr="00046048" w:rsidRDefault="00046048" w:rsidP="00046048">
      <w:r w:rsidRPr="00046048">
        <w:t>Поощряйте сотрудников за успешную работу и личные достижения. Используйте систему поощрений и наград, отмечая результаты, делайте это открыто с использованием прозрачного механизма оценки. Не оставляйте в стороне и личные поводы сотрудников – собирайте коллектив на неформальные празднования по случаю спортивных побед, творческих прорывов и других важных для подчиненных событий.</w:t>
      </w:r>
    </w:p>
    <w:p w14:paraId="788E588D" w14:textId="6C54961F" w:rsidR="00046048" w:rsidRPr="00046048" w:rsidRDefault="00046048" w:rsidP="00046048">
      <w:r w:rsidRPr="00046048">
        <w:t xml:space="preserve">Предоставляйте возможности для обучения и развития. Планируйте семинары, тренинги и вебинары на темы профессионального и личностного роста. Предлагайте опытным членам коллектива делиться знаниями и профессиональными наработками, запуская </w:t>
      </w:r>
      <w:r w:rsidRPr="00046048">
        <w:lastRenderedPageBreak/>
        <w:t>программы наставничества. Не забывайте и о развитии лидерских качеств среди сотрудников – исходя из интересов и предпочтений подчиненных наделяйте их дополнительными зонами ответственности, предоставляя разумную автономию и право самостоятельного принятия решений.</w:t>
      </w:r>
      <w:r w:rsidRPr="00046048">
        <w:br/>
        <w:t>Вкладывайтесь в укрепление психологического благополучия и здоровья. Поощряйте соблюдение здорового режима труда и отдыха, предоставляя возможности работы по гибкому графику или периодическую удаленку. Приглашайте сотрудников к участию в мероприятиях, способствующих укреплению физического и ментального здоровья</w:t>
      </w:r>
      <w:r>
        <w:t>.</w:t>
      </w:r>
    </w:p>
    <w:p w14:paraId="07E8147C" w14:textId="77777777" w:rsidR="00046048" w:rsidRPr="00046048" w:rsidRDefault="00046048" w:rsidP="00046048">
      <w:r w:rsidRPr="00046048">
        <w:t>Наконец, прислушивайтесь к мнениям и идеям подчиненных о возможностях и векторах развития позитивной рабочей среды. Общайтесь с коллегами один на один и проводите групповые собрания, чтобы узнать подробнее о том, какой представляется работа в компании с позиции линейного сотрудника.</w:t>
      </w:r>
    </w:p>
    <w:p w14:paraId="16E68D35" w14:textId="77777777" w:rsidR="00046048" w:rsidRPr="00046048" w:rsidRDefault="00046048" w:rsidP="00046048">
      <w:pPr>
        <w:jc w:val="center"/>
      </w:pPr>
      <w:r w:rsidRPr="00046048">
        <w:rPr>
          <w:b/>
          <w:bCs/>
        </w:rPr>
        <w:t>Предлагаем поддержать инициативу МОТ и провести</w:t>
      </w:r>
    </w:p>
    <w:p w14:paraId="25C3D830" w14:textId="77777777" w:rsidR="00046048" w:rsidRPr="00046048" w:rsidRDefault="00046048" w:rsidP="00046048">
      <w:pPr>
        <w:jc w:val="center"/>
      </w:pPr>
      <w:r w:rsidRPr="00046048">
        <w:rPr>
          <w:b/>
          <w:bCs/>
        </w:rPr>
        <w:t>в организациях мероприятия, приуроченные к Всемирному дню охраны труда.</w:t>
      </w:r>
    </w:p>
    <w:p w14:paraId="41C1EF43" w14:textId="77777777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48"/>
    <w:rsid w:val="00046048"/>
    <w:rsid w:val="003C5E72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D975"/>
  <w15:chartTrackingRefBased/>
  <w15:docId w15:val="{3BCDE880-7FBC-4B4A-96B1-5ACABE2FF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6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46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60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6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60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6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6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6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0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460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60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60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60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60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60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60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60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6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6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6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6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6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60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60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60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60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60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60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2026-04-08T12:38:00Z</dcterms:created>
  <dcterms:modified xsi:type="dcterms:W3CDTF">2026-04-08T12:42:00Z</dcterms:modified>
</cp:coreProperties>
</file>